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60" w:rsidRDefault="007506D3">
      <w:r>
        <w:rPr>
          <w:rFonts w:ascii="Arial" w:hAnsi="Arial" w:cs="Arial"/>
          <w:color w:val="000000"/>
        </w:rPr>
        <w:t>ПРОФСОЮЗ РАБОТНИКОВ НАРОДНОГО ОБРАЗОВАНИЯ И НАУКИ РОССИЙСКОЙ ФЕДЕРАЦИИ</w:t>
      </w:r>
      <w:r>
        <w:rPr>
          <w:rFonts w:ascii="Arial" w:hAnsi="Arial" w:cs="Arial"/>
          <w:color w:val="000000"/>
        </w:rPr>
        <w:br/>
        <w:t>(ОБЩЕРОССИЙСКИЙ ПРОФСОЮЗ ОБРАЗОВАНИЯ)</w:t>
      </w:r>
      <w:r>
        <w:rPr>
          <w:rFonts w:ascii="Arial" w:hAnsi="Arial" w:cs="Arial"/>
          <w:color w:val="000000"/>
        </w:rPr>
        <w:br/>
        <w:t>ЦЕНТРАЛЬНЫЙ СОВЕТ ПРОФСОЮЗА</w:t>
      </w:r>
      <w:r>
        <w:rPr>
          <w:rFonts w:ascii="Arial" w:hAnsi="Arial" w:cs="Arial"/>
          <w:color w:val="000000"/>
        </w:rPr>
        <w:br/>
        <w:t>ПОСТАНОВЛЕНИЕ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27 октября 2010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г. Москва </w:t>
      </w:r>
      <w:r>
        <w:rPr>
          <w:rFonts w:ascii="Arial" w:hAnsi="Arial" w:cs="Arial"/>
          <w:color w:val="000000"/>
        </w:rPr>
        <w:br/>
        <w:t>№ 2-14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Об утверждении Положения о порядке уплаты, распределения, учета членских профсоюзных взносов в Профсоюзе работников народного образования и науки РФ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соответствии п. 5.17 ст. 38 Устава Профсоюза Центральный Совет Профсоюза ПОСТАНОВЛЯЕТ: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Утвердить одобренное постановлением Исполкома Профсоюза от 17 сентября 2010 года № 2 Положение о порядке уплаты, распределения, учета членских профсоюзных взносов в Профсоюзе работников народного образования и науки РФ.</w:t>
      </w:r>
      <w:r>
        <w:rPr>
          <w:rFonts w:ascii="Arial" w:hAnsi="Arial" w:cs="Arial"/>
          <w:color w:val="000000"/>
        </w:rPr>
        <w:br/>
        <w:t>2. Первичным, местным, региональным и межрегиональным организациям Профсоюза осуществить необходимые организационно-методические меры по практическому применению Положения о порядке уплаты, распределения, учета членских профсоюзных взносов в Профсоюзе работников народного образования и науки РФ.</w:t>
      </w:r>
      <w:r>
        <w:rPr>
          <w:rFonts w:ascii="Arial" w:hAnsi="Arial" w:cs="Arial"/>
          <w:color w:val="000000"/>
        </w:rPr>
        <w:br/>
        <w:t>3. Контроль за выполнением постановления возложить на Исполком Профсоюза.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Председатель Профсоюза Г.И.Меркулова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Приложение</w:t>
      </w:r>
      <w:r>
        <w:rPr>
          <w:rFonts w:ascii="Arial" w:hAnsi="Arial" w:cs="Arial"/>
          <w:color w:val="000000"/>
        </w:rPr>
        <w:br/>
        <w:t>к постановлению</w:t>
      </w:r>
      <w:r>
        <w:rPr>
          <w:rFonts w:ascii="Arial" w:hAnsi="Arial" w:cs="Arial"/>
          <w:color w:val="000000"/>
        </w:rPr>
        <w:br/>
        <w:t>ЦС Профсоюза </w:t>
      </w:r>
      <w:r>
        <w:rPr>
          <w:rFonts w:ascii="Arial" w:hAnsi="Arial" w:cs="Arial"/>
          <w:color w:val="000000"/>
        </w:rPr>
        <w:br/>
        <w:t>от 27 октября 2010 г № 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ПОЛОЖЕНИЕ</w:t>
      </w:r>
      <w:r>
        <w:rPr>
          <w:rFonts w:ascii="Arial" w:hAnsi="Arial" w:cs="Arial"/>
          <w:color w:val="000000"/>
        </w:rPr>
        <w:br/>
        <w:t>о порядке уплаты, распределения, учета членских профсоюзных взносов в Профсоюзе работников народного образования и науки РФ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I. Общие положения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Настоящее Положение разработано в соответствии с законодательством Российской Федерации и Уставом Профсоюза работников народного образования и науки РФ (далее – Устав Профсоюза, Профсоюз) и устанавливает порядок уплаты, распределения, учета и перечисления членских профсоюзных взносов, а также контроль за полнотой и своевременностью поступления членских профсоюзных взносов в профсоюзные бюджеты всех уровней организационной структуры Профсоюза и правильностью их перечисления.</w:t>
      </w:r>
      <w:r>
        <w:rPr>
          <w:rFonts w:ascii="Arial" w:hAnsi="Arial" w:cs="Arial"/>
          <w:color w:val="000000"/>
        </w:rPr>
        <w:br/>
        <w:t xml:space="preserve">2. Уплата работниками членских профсоюзных взносов осуществляется в порядке, предусмотренном статьей 377 Трудового кодекса РФ и статьей 28 Федерального закона </w:t>
      </w:r>
      <w:r>
        <w:rPr>
          <w:rFonts w:ascii="Arial" w:hAnsi="Arial" w:cs="Arial"/>
          <w:color w:val="000000"/>
        </w:rPr>
        <w:lastRenderedPageBreak/>
        <w:t>«О профессиональных союзах, их правах и гарантиях деятельности».</w:t>
      </w:r>
      <w:r>
        <w:rPr>
          <w:rFonts w:ascii="Arial" w:hAnsi="Arial" w:cs="Arial"/>
          <w:color w:val="000000"/>
        </w:rPr>
        <w:br/>
        <w:t>3. В соответствии со статьей 44 Устава Профсоюза члены Профсоюза уплачивают вступительные и членские профсоюзные взносы.</w:t>
      </w:r>
      <w:r>
        <w:rPr>
          <w:rFonts w:ascii="Arial" w:hAnsi="Arial" w:cs="Arial"/>
          <w:color w:val="000000"/>
        </w:rPr>
        <w:br/>
        <w:t>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 </w:t>
      </w:r>
      <w:r>
        <w:rPr>
          <w:rFonts w:ascii="Arial" w:hAnsi="Arial" w:cs="Arial"/>
          <w:color w:val="000000"/>
        </w:rPr>
        <w:br/>
        <w:t>4. Вступительный и ежемесячные взносы членов Профсоюза являются основным источником формирования имущества Профсоюза и собственностью Профсоюза.</w:t>
      </w:r>
      <w:r>
        <w:rPr>
          <w:rFonts w:ascii="Arial" w:hAnsi="Arial" w:cs="Arial"/>
          <w:color w:val="000000"/>
        </w:rPr>
        <w:br/>
        <w:t>Члены Профсоюза не сохраняют прав на переданные ими в собственность Профсоюза членские профсоюзные взносы. </w:t>
      </w:r>
      <w:r>
        <w:rPr>
          <w:rFonts w:ascii="Arial" w:hAnsi="Arial" w:cs="Arial"/>
          <w:color w:val="000000"/>
        </w:rPr>
        <w:br/>
        <w:t>5. Перечень видов заработной платы и других доходов, связанных с трудовой деятельностью, видов стипендиального обеспечения, с которых уплачиваются членские профсоюзные взносы, предусматривается в приложении № 1 к настоящему Положению.</w:t>
      </w:r>
      <w:r>
        <w:rPr>
          <w:rFonts w:ascii="Arial" w:hAnsi="Arial" w:cs="Arial"/>
          <w:color w:val="000000"/>
        </w:rPr>
        <w:br/>
        <w:t>Перечень выплат, с которых не уплачиваются членские профсоюзные взносы, определяется в приложении № 2 к настоящему Положению. </w:t>
      </w:r>
      <w:r>
        <w:rPr>
          <w:rFonts w:ascii="Arial" w:hAnsi="Arial" w:cs="Arial"/>
          <w:color w:val="000000"/>
        </w:rPr>
        <w:br/>
        <w:t>6. Первичная профсоюзная организация имеет право изменять размер ежемесячного членского профсоюзного взноса, но не менее размера, установленного Уставом Профсоюза. </w:t>
      </w:r>
      <w:r>
        <w:rPr>
          <w:rFonts w:ascii="Arial" w:hAnsi="Arial" w:cs="Arial"/>
          <w:color w:val="000000"/>
        </w:rPr>
        <w:br/>
        <w:t>Сумма взноса сверх установленного размера остается в распоряжении первичной профсоюзной организации.</w:t>
      </w:r>
      <w:r>
        <w:rPr>
          <w:rFonts w:ascii="Arial" w:hAnsi="Arial" w:cs="Arial"/>
          <w:color w:val="000000"/>
        </w:rPr>
        <w:br/>
        <w:t>7. Первичная профсоюзная организация вправе устанавливать льготный размер членских профсоюзных взносов для лиц, не имеющих заработной платы, стипендии.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Члены Профсоюза, не имеющие заработной платы (неработающие пенсионеры, женщины, временно прекратившие работу в связи с рождением и воспитанием детей, и другие категории), уплачивают членский профсоюзный взнос в размере не менее 0,2% от минимального размера оплаты труда, установленного федеральным законом.</w:t>
      </w:r>
      <w:r>
        <w:rPr>
          <w:rFonts w:ascii="Arial" w:hAnsi="Arial" w:cs="Arial"/>
          <w:color w:val="000000"/>
        </w:rPr>
        <w:br/>
        <w:t>Члены Профсоюза, не получающие стипендии (студенты и обучающиеся), уплачивают членский профсоюзный взнос в размере не менее 0,5% от размера минимальной государственной стипендии, установленной законодательством Российской Федерации.</w:t>
      </w:r>
      <w:r>
        <w:rPr>
          <w:rFonts w:ascii="Arial" w:hAnsi="Arial" w:cs="Arial"/>
          <w:color w:val="000000"/>
        </w:rPr>
        <w:br/>
        <w:t>Периодичность уплаты членских профсоюзных взносов устанавливается профсоюзным комитетом первичной профсоюзной организации.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II. Порядок уплаты и учета членских профсоюзных взносов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8. Членские профсоюзные взносы в Профсоюзе уплачиваются путем безналичного перечисления либо наличными средствами в кассу профсоюзной организации.</w:t>
      </w:r>
      <w:r>
        <w:rPr>
          <w:rFonts w:ascii="Arial" w:hAnsi="Arial" w:cs="Arial"/>
          <w:color w:val="000000"/>
        </w:rPr>
        <w:br/>
        <w:t>Конкретная форма уплаты членских профсоюзных взносов устанавливается постановлением выборного коллегиального постоянно действующего руководящего органа организации Профсоюза и предусматривается в коллективном договоре (соглашении). </w:t>
      </w:r>
      <w:r>
        <w:rPr>
          <w:rFonts w:ascii="Arial" w:hAnsi="Arial" w:cs="Arial"/>
          <w:color w:val="000000"/>
        </w:rPr>
        <w:br/>
        <w:t>9. Безналичная уплата членских профсоюзных взносов осуществляется из заработной платы работников (стипендии обучающихся) на основании письменных заявлений членов Профсоюза. </w:t>
      </w:r>
      <w:r>
        <w:rPr>
          <w:rFonts w:ascii="Arial" w:hAnsi="Arial" w:cs="Arial"/>
          <w:color w:val="000000"/>
        </w:rPr>
        <w:br/>
        <w:t>Заявления членов Профсоюза об уплате членских профсоюзных взносов должны храниться в бухгалтерии работодателя (для неработающих или студентов - в профкоме первичной профсоюзной организации). </w:t>
      </w:r>
      <w:r>
        <w:rPr>
          <w:rFonts w:ascii="Arial" w:hAnsi="Arial" w:cs="Arial"/>
          <w:color w:val="000000"/>
        </w:rPr>
        <w:br/>
        <w:t xml:space="preserve">10. Вступительный и ежемесячные членские профсоюзные взносы наличными деньгами по приходному ордеру (ведомости) в кассу профсоюзной организации по месту учета вносят: женщины, временно прекратившие работу в связи с рождением и воспитанием детей; студенты и обучающиеся, не получающие стипендии; пенсионеры; временно не работающие и другие члены Профсоюза в случаях, когда имеют дополнительный заработок, начисленный не по основному месту работы (за работу по совместительству, </w:t>
      </w:r>
      <w:r>
        <w:rPr>
          <w:rFonts w:ascii="Arial" w:hAnsi="Arial" w:cs="Arial"/>
          <w:color w:val="000000"/>
        </w:rPr>
        <w:lastRenderedPageBreak/>
        <w:t>по желанию по гражданско-правовым договорам и т.д.).</w:t>
      </w:r>
      <w:r>
        <w:rPr>
          <w:rFonts w:ascii="Arial" w:hAnsi="Arial" w:cs="Arial"/>
          <w:color w:val="000000"/>
        </w:rPr>
        <w:br/>
        <w:t>Указанные средства приходуются в установленном порядке профсоюзной организацией и вносятся на расчетный счет в банк. </w:t>
      </w:r>
      <w:r>
        <w:rPr>
          <w:rFonts w:ascii="Arial" w:hAnsi="Arial" w:cs="Arial"/>
          <w:color w:val="000000"/>
        </w:rPr>
        <w:br/>
        <w:t>11. Работодатель ежемесячно и бесплатно перечисляет на счет организации Профсоюза членские профсоюзные взносы из заработной платы работников и не вправе задерживать их перечисление.</w:t>
      </w:r>
      <w:r>
        <w:rPr>
          <w:rFonts w:ascii="Arial" w:hAnsi="Arial" w:cs="Arial"/>
          <w:color w:val="000000"/>
        </w:rPr>
        <w:br/>
        <w:t>12. Документальным подтверждением ежемесячной уплаты членских профсоюзных взносов членом Профсоюза являются:</w:t>
      </w:r>
      <w:r>
        <w:rPr>
          <w:rFonts w:ascii="Arial" w:hAnsi="Arial" w:cs="Arial"/>
          <w:color w:val="000000"/>
        </w:rPr>
        <w:br/>
        <w:t>расчетно-платежная ведомость на заработную плату;</w:t>
      </w:r>
      <w:r>
        <w:rPr>
          <w:rFonts w:ascii="Arial" w:hAnsi="Arial" w:cs="Arial"/>
          <w:color w:val="000000"/>
        </w:rPr>
        <w:br/>
        <w:t>лицевой счет или расчетный листок при безналичном порядке уплаты взносов;</w:t>
      </w:r>
      <w:r>
        <w:rPr>
          <w:rFonts w:ascii="Arial" w:hAnsi="Arial" w:cs="Arial"/>
          <w:color w:val="000000"/>
        </w:rPr>
        <w:br/>
        <w:t>ведомость уплаты членских профсоюзных взносов при внесении их наличными деньгами.</w:t>
      </w:r>
      <w:r>
        <w:rPr>
          <w:rFonts w:ascii="Arial" w:hAnsi="Arial" w:cs="Arial"/>
          <w:color w:val="000000"/>
        </w:rPr>
        <w:br/>
        <w:t>13. В профсоюзном билете делаются отметки об уплате членских профсоюзных взносов в порядке, устанавливаемом выборным органом организации Профсоюза.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III. Порядок распределения и перечисления членских профсоюзных взносов на счета организаций Профсоюза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14. Решения о размере отчисления членских профсоюзных взносов в Центральный Совет Профсоюза принимаются на заседании (пленуме) Центрального Совета Профсо¬юза; в комитеты (советы) территориальных организаций Профсоюза - на конференциях или заседаниях постоянно действующих руководящих выборных коллегиальных орга¬нов этих организаций Профсоюза и являются обязательными для первичных и соответствующих территориальных организаций Профсоюза.</w:t>
      </w:r>
      <w:r>
        <w:rPr>
          <w:rFonts w:ascii="Arial" w:hAnsi="Arial" w:cs="Arial"/>
          <w:color w:val="000000"/>
        </w:rPr>
        <w:br/>
        <w:t>15. Установленный процент членских профсоюзных взносов, направляемый на уставную деятельность Профсоюза, определяется в соответствии с Уставом Профсоюза и перечисляется региональной (межрегиональной) организацией Профсоюза ежемесячно до 25 числа месяца, следующего за месяцем начисления заработной платы (стипендии). </w:t>
      </w:r>
      <w:r>
        <w:rPr>
          <w:rFonts w:ascii="Arial" w:hAnsi="Arial" w:cs="Arial"/>
          <w:color w:val="000000"/>
        </w:rPr>
        <w:br/>
        <w:t>16. Установленный процент членских профсоюзных взносов, направляемый на уставную деятельность территориальной организации Профсоюза, порядок и сроки перечисления определяются постоянно действующим руководящим выборным коллегиальным органом территориальной организации Профсоюза в соответствии с Уставом Профсоюза.</w:t>
      </w:r>
      <w:r>
        <w:rPr>
          <w:rFonts w:ascii="Arial" w:hAnsi="Arial" w:cs="Arial"/>
          <w:color w:val="000000"/>
        </w:rPr>
        <w:br/>
        <w:t>17. Решение о перечислении работодателем членских профсоюзных взносов на счета профсоюзных организаций принимается постоянно действующим руководящим выборным коллегиальным органом в соответствии с пунктом 8 статьи 44 Устава Профсоюза и выбирается один из следующих вариантов:</w:t>
      </w:r>
      <w:r>
        <w:rPr>
          <w:rFonts w:ascii="Arial" w:hAnsi="Arial" w:cs="Arial"/>
          <w:color w:val="000000"/>
        </w:rPr>
        <w:br/>
        <w:t>вся сумма членских профсоюзных взносов перечисляется работодателем на счет первичной профсоюзной организации с последующим перечислением вышестоящему профсоюзному органу; </w:t>
      </w:r>
      <w:r>
        <w:rPr>
          <w:rFonts w:ascii="Arial" w:hAnsi="Arial" w:cs="Arial"/>
          <w:color w:val="000000"/>
        </w:rPr>
        <w:br/>
        <w:t>сумма членских профсоюзных взносов в соответствии с установленными процентами перечисляется работодателем на счет местной (городской, районной и иной на муниципальном уровне) организации Профсоюза и соответствующей региональной (межрегиональной) организации Профсоюза;</w:t>
      </w:r>
      <w:r>
        <w:rPr>
          <w:rFonts w:ascii="Arial" w:hAnsi="Arial" w:cs="Arial"/>
          <w:color w:val="000000"/>
        </w:rPr>
        <w:br/>
        <w:t>вся сумма членских профсоюзных взносов перечисляется работодателем на счет соответствующей региональной (межрегиональной) организации Профсоюза с последующим перераспределением первичной профсоюзной организации.</w:t>
      </w:r>
      <w:r>
        <w:rPr>
          <w:rFonts w:ascii="Arial" w:hAnsi="Arial" w:cs="Arial"/>
          <w:color w:val="000000"/>
        </w:rPr>
        <w:br/>
        <w:t>Работодатель, осуществляющий удержание членских профсоюзных взносов в безналичном порядке, обеспечивает правильное исчисление и своевременное перечисление полученных сумм на счета организаций Профсоюза.</w:t>
      </w:r>
      <w:r>
        <w:rPr>
          <w:rFonts w:ascii="Arial" w:hAnsi="Arial" w:cs="Arial"/>
          <w:color w:val="000000"/>
        </w:rPr>
        <w:br/>
        <w:t>18. Членские профсоюзные взносы от первичных профсоюзных организаций, действующих в организациях (учреждениях), состоящих на централизованном финансовом обслуживании, полностью перечисляются на счет соответствующей территориальной организации Профсоюза.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IV. Контроль за полнотой и своевременностью перечисления членских профсоюзных взносов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19. Первичная профсоюзная организация осуществляет контроль и обеспечивает соблюдение установленного порядка уплаты членских профсоюзных взносов, своевременную отметку об уплате взносов в профсоюзном билете каждого члена Профсоюза и о результатах отчитывается на профсоюзном собрании (конференции).</w:t>
      </w:r>
      <w:r>
        <w:rPr>
          <w:rFonts w:ascii="Arial" w:hAnsi="Arial" w:cs="Arial"/>
          <w:color w:val="000000"/>
        </w:rPr>
        <w:br/>
        <w:t>20.Контрольно-ревизионные комиссии региональных (межрегиональных) и местных организаций Профсоюза не реже одного раза в год проверяют правильность уплаты членских профсоюзных взносов, своевременность и полноту их перечисления, а также другие вопросы, связанные уплатой, распределением, учетом и расходованием членских профсоюзных взносов.</w:t>
      </w:r>
      <w:r>
        <w:rPr>
          <w:rFonts w:ascii="Arial" w:hAnsi="Arial" w:cs="Arial"/>
          <w:color w:val="000000"/>
        </w:rPr>
        <w:br/>
        <w:t>21. Контроль за соблюдением установленного в Профсоюзе порядка уплаты, распределения, учета и перечисления членских профсоюзных взносов осуществляется вышестоящими органами Профсоюза и контрольно-ревизионными комиссиями соответствующих профсоюзных организаций.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Приложение № 1</w:t>
      </w:r>
      <w:r>
        <w:rPr>
          <w:rFonts w:ascii="Arial" w:hAnsi="Arial" w:cs="Arial"/>
          <w:color w:val="000000"/>
        </w:rPr>
        <w:br/>
        <w:t>к Положению о порядке уплаты, распределения, учета членских профсоюзных взносов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ПЕРЕЧЕНЬ</w:t>
      </w:r>
      <w:r>
        <w:rPr>
          <w:rFonts w:ascii="Arial" w:hAnsi="Arial" w:cs="Arial"/>
          <w:color w:val="000000"/>
        </w:rPr>
        <w:br/>
        <w:t>видов заработной платы и других доходов, связанных с трудовой деятельностью, видов стипендиального обеспечения, с которых уплачиваются членские профсоюзные взносы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Для уплаты членских профсоюзных взносов учитываются все предусмотренные системой оплаты труда виды выплат, применяемых у работодателя, независимо от источников этих выплат.</w:t>
      </w:r>
      <w:r>
        <w:rPr>
          <w:rFonts w:ascii="Arial" w:hAnsi="Arial" w:cs="Arial"/>
          <w:color w:val="000000"/>
        </w:rPr>
        <w:br/>
        <w:t>К видам заработной платы, с которых уплачиваются членские профсоюзные взносы, относятся следующие выплаты:</w:t>
      </w:r>
      <w:r>
        <w:rPr>
          <w:rFonts w:ascii="Arial" w:hAnsi="Arial" w:cs="Arial"/>
          <w:color w:val="000000"/>
        </w:rPr>
        <w:br/>
        <w:t>1.1. Заработная плата, начисленная работникам по тарифным ставкам, окладам (должностным окладам), ставкам заработной платы за отработанное время (с учетом фактического объема учебной нагрузки, педагогической работы).</w:t>
      </w:r>
      <w:r>
        <w:rPr>
          <w:rFonts w:ascii="Arial" w:hAnsi="Arial" w:cs="Arial"/>
          <w:color w:val="000000"/>
        </w:rPr>
        <w:br/>
        <w:t>1.2. Заработная плата, начисленная работнику за выполненную работу по сдельным расценкам.</w:t>
      </w:r>
      <w:r>
        <w:rPr>
          <w:rFonts w:ascii="Arial" w:hAnsi="Arial" w:cs="Arial"/>
          <w:color w:val="000000"/>
        </w:rPr>
        <w:br/>
        <w:t>1.3. Денежное содержание, начисленное государственным и муниципальным служащим за отработанное время.</w:t>
      </w:r>
      <w:r>
        <w:rPr>
          <w:rFonts w:ascii="Arial" w:hAnsi="Arial" w:cs="Arial"/>
          <w:color w:val="000000"/>
        </w:rPr>
        <w:br/>
        <w:t>1.4. Заработная плата, начисленная преподавателям образовательных учреждений начального и среднего профессионального образования за часы преподавательской работы сверх установленной и (или) уменьшенной годовой учебной нагрузки за текущий учебный год независимо от времени начисления.</w:t>
      </w:r>
      <w:r>
        <w:rPr>
          <w:rFonts w:ascii="Arial" w:hAnsi="Arial" w:cs="Arial"/>
          <w:color w:val="000000"/>
        </w:rPr>
        <w:br/>
        <w:t>1.5. Выплаты стимулирующего характера, направленные на стимулирование работника к качественному результату труда, а также поощрение за выполненную работу (доплаты, надбавки и др.): выплаты за интенсивность и высокие результаты работы; выплаты за качество выполняемых работ; выплаты за стаж непрерывной работы (выслугу лет); выплаты за профессиональное мастерство, классность, ученую степень, ученое звание, почетные звания «народный», «заслуженный», ведомственные награды, знаки отличия, знание иностранного языка; выплаты в целях стимулирования заинтересованности в продолжении работы молодых специалистов; премиальные выплаты по итогам работы и другие премии и выплаты.</w:t>
      </w:r>
      <w:r>
        <w:rPr>
          <w:rFonts w:ascii="Arial" w:hAnsi="Arial" w:cs="Arial"/>
          <w:color w:val="000000"/>
        </w:rPr>
        <w:br/>
        <w:t xml:space="preserve">1.6. Выплаты компенсационного характера: выплаты на тяжелых работах, работах с </w:t>
      </w:r>
      <w:r>
        <w:rPr>
          <w:rFonts w:ascii="Arial" w:hAnsi="Arial" w:cs="Arial"/>
          <w:color w:val="000000"/>
        </w:rPr>
        <w:lastRenderedPageBreak/>
        <w:t>вредными и (или) опасными и иными особыми условиями труда; за работу в местностях с особыми климатическими условиями (в виде коэффициентов и процентных надбавок к заработной плате); выплаты за работу в условиях, отклоняющихся от нормальных (выполнение работ различной квалификации, работа в ночное время, в выходные и нерабочие праздничные дни, сверхурочная работа, совмещение профессий (должностей), расширение зон обслуживания, увеличение объема выполняемой работы, исполнение обязанностей временно отсутствующего работника без освобождения от работы, определенной трудовым договором); выполнение работ в других условиях, отклоняющихся от нормальных.</w:t>
      </w:r>
      <w:r>
        <w:rPr>
          <w:rFonts w:ascii="Arial" w:hAnsi="Arial" w:cs="Arial"/>
          <w:color w:val="000000"/>
        </w:rPr>
        <w:br/>
        <w:t>В сфере образования к работам в условиях, отклоняющихся от нормальных, выполнение которых компенсируется установлением дополнительных выплат, относятся работы, не входящие в круг прямых должностных обязанностей: выполнение функций классного руководителя, в том числе денежное вознаграждение в рамках Приоритетного национального проекта «Образование»; проверка тетрадей и письменных работ; заведование учебными кабинетами (лабораториями); заведование интернатами при школе (общежитиями); руководство методическими, цикловыми и предметными комиссиями; заведование вечерним, заочным отделением, отделением по специальности, по виду искусства или профилю специализации, учебных дисциплин; руководство отделами, школой, музеем, библиотекой, другим структурным подразделением; организация и проведение работы по физическому воспитанию и соревнований среди обучающихся и воспитанников и другие виды дополнительной работы.</w:t>
      </w:r>
      <w:r>
        <w:rPr>
          <w:rFonts w:ascii="Arial" w:hAnsi="Arial" w:cs="Arial"/>
          <w:color w:val="000000"/>
        </w:rPr>
        <w:br/>
        <w:t>1.7. Оплата труда лиц, принятых на работу по совместительству.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2. Для уплаты членских профсоюзных взносов учитываются другие доходы, связанные с трудовой деятельностью работника, к которым относятся следующие выплаты: </w:t>
      </w:r>
      <w:r>
        <w:rPr>
          <w:rFonts w:ascii="Arial" w:hAnsi="Arial" w:cs="Arial"/>
          <w:color w:val="000000"/>
        </w:rPr>
        <w:br/>
        <w:t>2.1. Оплата ежегодных основных и дополнительных отпусков (денежная компенсация за неиспользованный отпуск).</w:t>
      </w:r>
      <w:r>
        <w:rPr>
          <w:rFonts w:ascii="Arial" w:hAnsi="Arial" w:cs="Arial"/>
          <w:color w:val="000000"/>
        </w:rPr>
        <w:br/>
        <w:t>2.2. Оплата дополнительных, сверх предусмотренных трудовым законодательством, отпусков, предоставленных работникам в соответствии с коллективным договором (соглашением).</w:t>
      </w:r>
      <w:r>
        <w:rPr>
          <w:rFonts w:ascii="Arial" w:hAnsi="Arial" w:cs="Arial"/>
          <w:color w:val="000000"/>
        </w:rPr>
        <w:br/>
        <w:t>2.3. Оплата дополнительных отпусков, установленных трудовым законодательством для работников, совмещающих работу с обучением в образовательных учреждениях (учебные отпуска). </w:t>
      </w:r>
      <w:r>
        <w:rPr>
          <w:rFonts w:ascii="Arial" w:hAnsi="Arial" w:cs="Arial"/>
          <w:color w:val="000000"/>
        </w:rPr>
        <w:br/>
        <w:t>2.4. Оплата за период обучения работников, направленных на профессиональную подготовку, повышение квалификации или обучение вторым профессиям.</w:t>
      </w:r>
      <w:r>
        <w:rPr>
          <w:rFonts w:ascii="Arial" w:hAnsi="Arial" w:cs="Arial"/>
          <w:color w:val="000000"/>
        </w:rPr>
        <w:br/>
        <w:t>2.5. Оплата, сохраняемая по месту основной работы за работниками, привлекаемыми к выполнению государственных или общественных обязанностей, и в других случаях, предусмотренных трудовым законодательством.</w:t>
      </w:r>
      <w:r>
        <w:rPr>
          <w:rFonts w:ascii="Arial" w:hAnsi="Arial" w:cs="Arial"/>
          <w:color w:val="000000"/>
        </w:rPr>
        <w:br/>
        <w:t>2.6. Оплата, сохраняемая по месту основной работы за работниками, привлекаемыми к сельскохозяйственным работам.</w:t>
      </w:r>
      <w:r>
        <w:rPr>
          <w:rFonts w:ascii="Arial" w:hAnsi="Arial" w:cs="Arial"/>
          <w:color w:val="000000"/>
        </w:rPr>
        <w:br/>
        <w:t>2.7. Оплата работникам за дни медицинского осмотра (обследования), сдачи крови и отдыха, предоставляемого после каждого дня сдачи крови.</w:t>
      </w:r>
      <w:r>
        <w:rPr>
          <w:rFonts w:ascii="Arial" w:hAnsi="Arial" w:cs="Arial"/>
          <w:color w:val="000000"/>
        </w:rPr>
        <w:br/>
        <w:t>2.8. Оплата простоев не по вине работника.</w:t>
      </w:r>
      <w:r>
        <w:rPr>
          <w:rFonts w:ascii="Arial" w:hAnsi="Arial" w:cs="Arial"/>
          <w:color w:val="000000"/>
        </w:rPr>
        <w:br/>
        <w:t>2.9. Оплата за время вынужденного прогула.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3. К видам стипендиального обеспечения, с которых уплачиваются членские профсоюзные взносы, относятся:</w:t>
      </w:r>
      <w:r>
        <w:rPr>
          <w:rFonts w:ascii="Arial" w:hAnsi="Arial" w:cs="Arial"/>
          <w:color w:val="000000"/>
        </w:rPr>
        <w:br/>
        <w:t>3.1. Стипендии Президента Российской Федерации и специальные государственные стипендии Правительства Российской Федерации.</w:t>
      </w:r>
      <w:r>
        <w:rPr>
          <w:rFonts w:ascii="Arial" w:hAnsi="Arial" w:cs="Arial"/>
          <w:color w:val="000000"/>
        </w:rPr>
        <w:br/>
        <w:t>3.2. Государственные стипендии для аспирантов и докторантов.</w:t>
      </w:r>
      <w:r>
        <w:rPr>
          <w:rFonts w:ascii="Arial" w:hAnsi="Arial" w:cs="Arial"/>
          <w:color w:val="000000"/>
        </w:rPr>
        <w:br/>
        <w:t>3.3. Государственные академические стипендии.</w:t>
      </w:r>
      <w:r>
        <w:rPr>
          <w:rFonts w:ascii="Arial" w:hAnsi="Arial" w:cs="Arial"/>
          <w:color w:val="000000"/>
        </w:rPr>
        <w:br/>
        <w:t>3.4. Государственные социальные стипендии.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3.5. Именные стипендии.</w:t>
      </w:r>
      <w:r>
        <w:rPr>
          <w:rFonts w:ascii="Arial" w:hAnsi="Arial" w:cs="Arial"/>
          <w:color w:val="000000"/>
        </w:rPr>
        <w:br/>
        <w:t>3.6.Стипендии для учащихся федеральных государственных образовательных учреждений начального профессионального образования и другие виды стипендий.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Приложение № 2</w:t>
      </w:r>
      <w:r>
        <w:rPr>
          <w:rFonts w:ascii="Arial" w:hAnsi="Arial" w:cs="Arial"/>
          <w:color w:val="000000"/>
        </w:rPr>
        <w:br/>
        <w:t>к Положению о порядке уплаты, распределения, учета членских профсоюзных взносов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ПЕРЕЧЕНЬ</w:t>
      </w:r>
      <w:r>
        <w:rPr>
          <w:rFonts w:ascii="Arial" w:hAnsi="Arial" w:cs="Arial"/>
          <w:color w:val="000000"/>
        </w:rPr>
        <w:br/>
        <w:t>выплат, с которых не уплачиваются членские профсоюзные взносы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 Пенсии, государственные пособия,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возмещением вреда, причиненного увечьем или иным повреждением здоровья; бесплатным предоставлением жилых помещений и коммунальных услуг, топлива или соответствующего денежного возмещения;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работников; исполнением налогоплательщиком трудовых обязанностей (включая переезд на работу в другую местность и возмещение командировочных расходов), а также ежемесячной денежной компенсации на приобретение книгоиздательской продукции и периодических изданий, иные выплаты и компенсации.</w:t>
      </w:r>
      <w:r>
        <w:rPr>
          <w:rFonts w:ascii="Arial" w:hAnsi="Arial" w:cs="Arial"/>
          <w:color w:val="000000"/>
        </w:rPr>
        <w:br/>
        <w:t>2. 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ежемесячное пособие по уходу за ребенком и др.</w:t>
      </w:r>
      <w:r>
        <w:rPr>
          <w:rFonts w:ascii="Arial" w:hAnsi="Arial" w:cs="Arial"/>
          <w:color w:val="000000"/>
        </w:rPr>
        <w:br/>
        <w:t>3. Единовременные выплаты:</w:t>
      </w:r>
      <w:r>
        <w:rPr>
          <w:rFonts w:ascii="Arial" w:hAnsi="Arial" w:cs="Arial"/>
          <w:color w:val="000000"/>
        </w:rPr>
        <w:br/>
        <w:t>к юбилейным датам (для мужчин - 50 лет, 60 лет и далее каждые 10 лет; для женщин - 50 лет, 55 лет, 60 лет и далее каждые 10 лет);</w:t>
      </w:r>
      <w:r>
        <w:rPr>
          <w:rFonts w:ascii="Arial" w:hAnsi="Arial" w:cs="Arial"/>
          <w:color w:val="000000"/>
        </w:rPr>
        <w:br/>
        <w:t>при увольнении в связи с выходом на пенсию;</w:t>
      </w:r>
      <w:r>
        <w:rPr>
          <w:rFonts w:ascii="Arial" w:hAnsi="Arial" w:cs="Arial"/>
          <w:color w:val="000000"/>
        </w:rPr>
        <w:br/>
        <w:t>материальная помощь на лечение (оздоровление);</w:t>
      </w:r>
      <w:r>
        <w:rPr>
          <w:rFonts w:ascii="Arial" w:hAnsi="Arial" w:cs="Arial"/>
          <w:color w:val="000000"/>
        </w:rPr>
        <w:br/>
        <w:t>материальная помощь в связи со стихийными бедствиями, кражами, смертью близких родственников и т.п.</w:t>
      </w:r>
      <w:r>
        <w:rPr>
          <w:rFonts w:ascii="Arial" w:hAnsi="Arial" w:cs="Arial"/>
          <w:color w:val="000000"/>
        </w:rPr>
        <w:br/>
        <w:t>4. Призы и премии за участие в конкурсах и спортивных соревнованиях.</w:t>
      </w:r>
      <w:r>
        <w:rPr>
          <w:rFonts w:ascii="Arial" w:hAnsi="Arial" w:cs="Arial"/>
          <w:color w:val="000000"/>
        </w:rPr>
        <w:br/>
        <w:t>5. Премии, выплачиваемые профсоюзному активу.</w:t>
      </w:r>
      <w:r>
        <w:rPr>
          <w:rFonts w:ascii="Arial" w:hAnsi="Arial" w:cs="Arial"/>
          <w:color w:val="000000"/>
        </w:rPr>
        <w:br/>
        <w:t>6. Выплаты, выдаваемые в виде памятных подарков (поощрений).</w:t>
      </w:r>
      <w:r>
        <w:rPr>
          <w:rFonts w:ascii="Arial" w:hAnsi="Arial" w:cs="Arial"/>
          <w:color w:val="000000"/>
        </w:rPr>
        <w:br/>
        <w:t>7. Суммы, выплачиваемые в виде гонораров за результаты интеллектуальной деятельности (изобретения, полезные модели и др.)</w:t>
      </w:r>
      <w:r>
        <w:rPr>
          <w:rFonts w:ascii="Arial" w:hAnsi="Arial" w:cs="Arial"/>
          <w:color w:val="000000"/>
        </w:rPr>
        <w:br/>
        <w:t> </w:t>
      </w:r>
      <w:bookmarkStart w:id="0" w:name="_GoBack"/>
      <w:bookmarkEnd w:id="0"/>
    </w:p>
    <w:sectPr w:rsidR="0073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B3"/>
    <w:rsid w:val="001D10B3"/>
    <w:rsid w:val="00731760"/>
    <w:rsid w:val="007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8143-C9AE-4435-8F76-4B17824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2</cp:revision>
  <dcterms:created xsi:type="dcterms:W3CDTF">2018-09-21T13:46:00Z</dcterms:created>
  <dcterms:modified xsi:type="dcterms:W3CDTF">2018-09-21T13:46:00Z</dcterms:modified>
</cp:coreProperties>
</file>